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1DB7" w14:textId="5BB135F1" w:rsidR="00F26F85" w:rsidRDefault="00C30682" w:rsidP="00C306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86F4E58" wp14:editId="211D601C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CDD0D" w14:textId="421923F3" w:rsidR="00C30682" w:rsidRDefault="00C30682" w:rsidP="00A75DD9">
      <w:pPr>
        <w:rPr>
          <w:rFonts w:ascii="Arial" w:hAnsi="Arial" w:cs="Arial"/>
          <w:sz w:val="24"/>
          <w:szCs w:val="24"/>
        </w:rPr>
      </w:pPr>
    </w:p>
    <w:p w14:paraId="5984EE27" w14:textId="77777777" w:rsidR="00C30682" w:rsidRDefault="00C30682" w:rsidP="00A75DD9">
      <w:pPr>
        <w:rPr>
          <w:rFonts w:ascii="Arial" w:hAnsi="Arial" w:cs="Arial"/>
          <w:sz w:val="24"/>
          <w:szCs w:val="24"/>
        </w:rPr>
      </w:pPr>
    </w:p>
    <w:p w14:paraId="7F9F535A" w14:textId="18830A14" w:rsidR="004A51A3" w:rsidRDefault="004A51A3" w:rsidP="004A51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51A3">
        <w:rPr>
          <w:rFonts w:ascii="Arial" w:hAnsi="Arial" w:cs="Arial"/>
          <w:b/>
          <w:bCs/>
          <w:sz w:val="24"/>
          <w:szCs w:val="24"/>
        </w:rPr>
        <w:t xml:space="preserve">Riotur marca presença na segunda edição do Rio </w:t>
      </w:r>
      <w:proofErr w:type="spellStart"/>
      <w:r w:rsidRPr="004A51A3">
        <w:rPr>
          <w:rFonts w:ascii="Arial" w:hAnsi="Arial" w:cs="Arial"/>
          <w:b/>
          <w:bCs/>
          <w:sz w:val="24"/>
          <w:szCs w:val="24"/>
        </w:rPr>
        <w:t>Innovation</w:t>
      </w:r>
      <w:proofErr w:type="spellEnd"/>
      <w:r w:rsidRPr="004A51A3">
        <w:rPr>
          <w:rFonts w:ascii="Arial" w:hAnsi="Arial" w:cs="Arial"/>
          <w:b/>
          <w:bCs/>
          <w:sz w:val="24"/>
          <w:szCs w:val="24"/>
        </w:rPr>
        <w:t xml:space="preserve"> Week</w:t>
      </w:r>
    </w:p>
    <w:p w14:paraId="76266945" w14:textId="77777777" w:rsidR="00E60E3B" w:rsidRPr="004A51A3" w:rsidRDefault="00E60E3B" w:rsidP="004A51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886970" w14:textId="750789FB" w:rsidR="00A9103F" w:rsidRDefault="00F26F85" w:rsidP="00A75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Riotur participa do Rio </w:t>
      </w:r>
      <w:proofErr w:type="spellStart"/>
      <w:r>
        <w:rPr>
          <w:rFonts w:ascii="Arial" w:hAnsi="Arial" w:cs="Arial"/>
          <w:sz w:val="24"/>
          <w:szCs w:val="24"/>
        </w:rPr>
        <w:t>Innovation</w:t>
      </w:r>
      <w:proofErr w:type="spellEnd"/>
      <w:r>
        <w:rPr>
          <w:rFonts w:ascii="Arial" w:hAnsi="Arial" w:cs="Arial"/>
          <w:sz w:val="24"/>
          <w:szCs w:val="24"/>
        </w:rPr>
        <w:t xml:space="preserve"> Week, que acontece </w:t>
      </w:r>
      <w:r w:rsidR="00255116">
        <w:rPr>
          <w:rFonts w:ascii="Arial" w:hAnsi="Arial" w:cs="Arial"/>
          <w:sz w:val="24"/>
          <w:szCs w:val="24"/>
        </w:rPr>
        <w:t xml:space="preserve">nesta semana, de 8 a 11/11, </w:t>
      </w:r>
      <w:r>
        <w:rPr>
          <w:rFonts w:ascii="Arial" w:hAnsi="Arial" w:cs="Arial"/>
          <w:sz w:val="24"/>
          <w:szCs w:val="24"/>
        </w:rPr>
        <w:t>no Píer Mauá</w:t>
      </w:r>
      <w:r w:rsidR="008D5C26">
        <w:rPr>
          <w:rFonts w:ascii="Arial" w:hAnsi="Arial" w:cs="Arial"/>
          <w:sz w:val="24"/>
          <w:szCs w:val="24"/>
        </w:rPr>
        <w:t>, na Zona Portuária</w:t>
      </w:r>
      <w:r>
        <w:rPr>
          <w:rFonts w:ascii="Arial" w:hAnsi="Arial" w:cs="Arial"/>
          <w:sz w:val="24"/>
          <w:szCs w:val="24"/>
        </w:rPr>
        <w:t xml:space="preserve">. </w:t>
      </w:r>
      <w:r w:rsidR="00A9103F">
        <w:rPr>
          <w:rFonts w:ascii="Arial" w:hAnsi="Arial" w:cs="Arial"/>
          <w:sz w:val="24"/>
          <w:szCs w:val="24"/>
        </w:rPr>
        <w:t>Com um estande de 40m</w:t>
      </w:r>
      <w:r w:rsidR="00A9103F">
        <w:rPr>
          <w:rFonts w:ascii="Arial" w:hAnsi="Arial" w:cs="Arial"/>
          <w:sz w:val="24"/>
          <w:szCs w:val="24"/>
          <w:vertAlign w:val="superscript"/>
        </w:rPr>
        <w:t>2</w:t>
      </w:r>
      <w:r w:rsidR="00A9103F">
        <w:rPr>
          <w:rFonts w:ascii="Arial" w:hAnsi="Arial" w:cs="Arial"/>
          <w:sz w:val="24"/>
          <w:szCs w:val="24"/>
        </w:rPr>
        <w:t xml:space="preserve">, </w:t>
      </w:r>
      <w:r w:rsidR="00C219B2">
        <w:rPr>
          <w:rFonts w:ascii="Arial" w:hAnsi="Arial" w:cs="Arial"/>
          <w:sz w:val="24"/>
          <w:szCs w:val="24"/>
        </w:rPr>
        <w:t>a Empresa de Turismo do Município do Rio de Janeiro promove e divulga a potencialidade turística da Cidade Maravilhosa aos visitantes do evento.</w:t>
      </w:r>
    </w:p>
    <w:p w14:paraId="71001E43" w14:textId="231525B3" w:rsidR="00C219B2" w:rsidRDefault="00C219B2" w:rsidP="00C21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local, são distribuídos o mapa turístico do Rio de Janeiro com informações detalhadas sobre os diversos pontos de turismo</w:t>
      </w:r>
      <w:r w:rsidR="0068609D">
        <w:rPr>
          <w:rFonts w:ascii="Arial" w:hAnsi="Arial" w:cs="Arial"/>
          <w:sz w:val="24"/>
          <w:szCs w:val="24"/>
        </w:rPr>
        <w:t xml:space="preserve"> da cidade</w:t>
      </w:r>
      <w:r>
        <w:rPr>
          <w:rFonts w:ascii="Arial" w:hAnsi="Arial" w:cs="Arial"/>
          <w:sz w:val="24"/>
          <w:szCs w:val="24"/>
        </w:rPr>
        <w:t>, assim como roteiros específicos, indicações de restaurantes e atividades</w:t>
      </w:r>
      <w:r w:rsidR="00391EE1">
        <w:rPr>
          <w:rFonts w:ascii="Arial" w:hAnsi="Arial" w:cs="Arial"/>
          <w:sz w:val="24"/>
          <w:szCs w:val="24"/>
        </w:rPr>
        <w:t xml:space="preserve"> de lazer</w:t>
      </w:r>
      <w:r>
        <w:rPr>
          <w:rFonts w:ascii="Arial" w:hAnsi="Arial" w:cs="Arial"/>
          <w:sz w:val="24"/>
          <w:szCs w:val="24"/>
        </w:rPr>
        <w:t xml:space="preserve">. Os </w:t>
      </w:r>
      <w:proofErr w:type="gramStart"/>
      <w:r>
        <w:rPr>
          <w:rFonts w:ascii="Arial" w:hAnsi="Arial" w:cs="Arial"/>
          <w:sz w:val="24"/>
          <w:szCs w:val="24"/>
        </w:rPr>
        <w:t>pop sockets</w:t>
      </w:r>
      <w:proofErr w:type="gramEnd"/>
      <w:r>
        <w:rPr>
          <w:rFonts w:ascii="Arial" w:hAnsi="Arial" w:cs="Arial"/>
          <w:sz w:val="24"/>
          <w:szCs w:val="24"/>
        </w:rPr>
        <w:t xml:space="preserve"> da Riotur, com mensagem de amor ao Rio, também são disponibilizados aos participantes do evento.</w:t>
      </w:r>
    </w:p>
    <w:p w14:paraId="6869E3A1" w14:textId="79D23BB1" w:rsidR="00F26F85" w:rsidRPr="001A5A0F" w:rsidRDefault="00F26F85" w:rsidP="00F26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segunda edição do </w:t>
      </w:r>
      <w:r w:rsidR="00EE0A67">
        <w:rPr>
          <w:rFonts w:ascii="Arial" w:hAnsi="Arial" w:cs="Arial"/>
          <w:sz w:val="24"/>
          <w:szCs w:val="24"/>
        </w:rPr>
        <w:t xml:space="preserve">Rio </w:t>
      </w:r>
      <w:proofErr w:type="spellStart"/>
      <w:r w:rsidR="00EE0A67">
        <w:rPr>
          <w:rFonts w:ascii="Arial" w:hAnsi="Arial" w:cs="Arial"/>
          <w:sz w:val="24"/>
          <w:szCs w:val="24"/>
        </w:rPr>
        <w:t>Innovation</w:t>
      </w:r>
      <w:proofErr w:type="spellEnd"/>
      <w:r w:rsidR="00EE0A67">
        <w:rPr>
          <w:rFonts w:ascii="Arial" w:hAnsi="Arial" w:cs="Arial"/>
          <w:sz w:val="24"/>
          <w:szCs w:val="24"/>
        </w:rPr>
        <w:t xml:space="preserve"> Week</w:t>
      </w:r>
      <w:r>
        <w:rPr>
          <w:rFonts w:ascii="Arial" w:hAnsi="Arial" w:cs="Arial"/>
          <w:sz w:val="24"/>
          <w:szCs w:val="24"/>
        </w:rPr>
        <w:t xml:space="preserve"> reforça a liderança da cidade como capital da Inovação da América Latina. </w:t>
      </w:r>
      <w:r w:rsidRPr="001A5A0F">
        <w:rPr>
          <w:rFonts w:ascii="Arial" w:hAnsi="Arial" w:cs="Arial"/>
          <w:sz w:val="24"/>
          <w:szCs w:val="24"/>
        </w:rPr>
        <w:t xml:space="preserve">Alguns dos principais projetos de inovação </w:t>
      </w:r>
      <w:r>
        <w:rPr>
          <w:rFonts w:ascii="Arial" w:hAnsi="Arial" w:cs="Arial"/>
          <w:sz w:val="24"/>
          <w:szCs w:val="24"/>
        </w:rPr>
        <w:t>da Prefeitura do Rio</w:t>
      </w:r>
      <w:r w:rsidRPr="001A5A0F">
        <w:rPr>
          <w:rFonts w:ascii="Arial" w:hAnsi="Arial" w:cs="Arial"/>
          <w:sz w:val="24"/>
          <w:szCs w:val="24"/>
        </w:rPr>
        <w:t xml:space="preserve"> são apresentados durante o evento nos stands </w:t>
      </w:r>
      <w:r>
        <w:rPr>
          <w:rFonts w:ascii="Arial" w:hAnsi="Arial" w:cs="Arial"/>
          <w:sz w:val="24"/>
          <w:szCs w:val="24"/>
        </w:rPr>
        <w:t xml:space="preserve">dos órgãos municipais </w:t>
      </w:r>
      <w:r w:rsidRPr="001A5A0F">
        <w:rPr>
          <w:rFonts w:ascii="Arial" w:hAnsi="Arial" w:cs="Arial"/>
          <w:sz w:val="24"/>
          <w:szCs w:val="24"/>
        </w:rPr>
        <w:t xml:space="preserve">e na agenda das conferências oficiais, com cerca de 30 mesas e painéis. Nas conferências são tratados temas como governo digital, </w:t>
      </w:r>
      <w:proofErr w:type="spellStart"/>
      <w:r w:rsidRPr="001A5A0F">
        <w:rPr>
          <w:rFonts w:ascii="Arial" w:hAnsi="Arial" w:cs="Arial"/>
          <w:sz w:val="24"/>
          <w:szCs w:val="24"/>
        </w:rPr>
        <w:t>CryptoRio</w:t>
      </w:r>
      <w:proofErr w:type="spellEnd"/>
      <w:r w:rsidRPr="001A5A0F">
        <w:rPr>
          <w:rFonts w:ascii="Arial" w:hAnsi="Arial" w:cs="Arial"/>
          <w:sz w:val="24"/>
          <w:szCs w:val="24"/>
        </w:rPr>
        <w:t xml:space="preserve">, mobilidade urbana, eficiência energética, Porto </w:t>
      </w:r>
      <w:proofErr w:type="spellStart"/>
      <w:r w:rsidRPr="001A5A0F">
        <w:rPr>
          <w:rFonts w:ascii="Arial" w:hAnsi="Arial" w:cs="Arial"/>
          <w:sz w:val="24"/>
          <w:szCs w:val="24"/>
        </w:rPr>
        <w:t>Maravalley</w:t>
      </w:r>
      <w:proofErr w:type="spellEnd"/>
      <w:r w:rsidRPr="001A5A0F">
        <w:rPr>
          <w:rFonts w:ascii="Arial" w:hAnsi="Arial" w:cs="Arial"/>
          <w:sz w:val="24"/>
          <w:szCs w:val="24"/>
        </w:rPr>
        <w:t>, expansão cicloviária, economia criativa como mola propulsora do desenvolvimento, dentre outros.</w:t>
      </w:r>
    </w:p>
    <w:p w14:paraId="0CDF3E5C" w14:textId="50A6B37C" w:rsidR="00D04E9F" w:rsidRDefault="00D04E9F" w:rsidP="00D04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Rio </w:t>
      </w:r>
      <w:proofErr w:type="spellStart"/>
      <w:r>
        <w:rPr>
          <w:rFonts w:ascii="Arial" w:hAnsi="Arial" w:cs="Arial"/>
          <w:sz w:val="24"/>
          <w:szCs w:val="24"/>
        </w:rPr>
        <w:t>Innovation</w:t>
      </w:r>
      <w:proofErr w:type="spellEnd"/>
      <w:r>
        <w:rPr>
          <w:rFonts w:ascii="Arial" w:hAnsi="Arial" w:cs="Arial"/>
          <w:sz w:val="24"/>
          <w:szCs w:val="24"/>
        </w:rPr>
        <w:t xml:space="preserve"> Week conta </w:t>
      </w:r>
      <w:r w:rsidRPr="00D04E9F">
        <w:rPr>
          <w:rFonts w:ascii="Arial" w:hAnsi="Arial" w:cs="Arial"/>
          <w:sz w:val="24"/>
          <w:szCs w:val="24"/>
        </w:rPr>
        <w:t xml:space="preserve">com mais de 700 palestrantes, cerca de 200 empresas expositoras, 2.000 startups, e debates sobre o futuro de vários segmentos que movem a economia.  </w:t>
      </w:r>
    </w:p>
    <w:p w14:paraId="26406CF9" w14:textId="10A14688" w:rsidR="00C30682" w:rsidRDefault="00C30682" w:rsidP="00D04E9F">
      <w:pPr>
        <w:rPr>
          <w:rFonts w:ascii="Arial" w:hAnsi="Arial" w:cs="Arial"/>
          <w:sz w:val="24"/>
          <w:szCs w:val="24"/>
        </w:rPr>
      </w:pPr>
    </w:p>
    <w:p w14:paraId="161B7A1E" w14:textId="372898E8" w:rsidR="00C30682" w:rsidRDefault="00C30682" w:rsidP="00D04E9F">
      <w:pPr>
        <w:rPr>
          <w:rFonts w:ascii="Arial" w:hAnsi="Arial" w:cs="Arial"/>
          <w:sz w:val="24"/>
          <w:szCs w:val="24"/>
        </w:rPr>
      </w:pPr>
    </w:p>
    <w:p w14:paraId="2B7EC51D" w14:textId="77777777" w:rsidR="00C30682" w:rsidRPr="00D04E9F" w:rsidRDefault="00C30682" w:rsidP="00D04E9F">
      <w:pPr>
        <w:rPr>
          <w:rFonts w:ascii="Arial" w:hAnsi="Arial" w:cs="Arial"/>
          <w:sz w:val="24"/>
          <w:szCs w:val="24"/>
        </w:rPr>
      </w:pPr>
    </w:p>
    <w:p w14:paraId="6B67F9C1" w14:textId="77777777" w:rsidR="00D04E9F" w:rsidRPr="00D04E9F" w:rsidRDefault="00D04E9F" w:rsidP="00D04E9F">
      <w:pPr>
        <w:rPr>
          <w:rFonts w:ascii="Arial" w:hAnsi="Arial" w:cs="Arial"/>
          <w:sz w:val="24"/>
          <w:szCs w:val="24"/>
        </w:rPr>
      </w:pPr>
    </w:p>
    <w:p w14:paraId="3C64F30E" w14:textId="0EAE2ACD" w:rsidR="001A5A0F" w:rsidRDefault="001A5A0F" w:rsidP="00A75DD9">
      <w:pPr>
        <w:rPr>
          <w:rFonts w:ascii="Arial" w:hAnsi="Arial" w:cs="Arial"/>
          <w:sz w:val="24"/>
          <w:szCs w:val="24"/>
        </w:rPr>
      </w:pPr>
    </w:p>
    <w:p w14:paraId="4AACC15B" w14:textId="77777777" w:rsidR="00D04E9F" w:rsidRDefault="00D04E9F" w:rsidP="00A75DD9">
      <w:pPr>
        <w:rPr>
          <w:rFonts w:ascii="Arial" w:hAnsi="Arial" w:cs="Arial"/>
          <w:sz w:val="24"/>
          <w:szCs w:val="24"/>
        </w:rPr>
      </w:pPr>
    </w:p>
    <w:p w14:paraId="6620172F" w14:textId="78264B73" w:rsidR="001A5A0F" w:rsidRDefault="001A5A0F" w:rsidP="00A75DD9">
      <w:pPr>
        <w:rPr>
          <w:rFonts w:ascii="Arial" w:hAnsi="Arial" w:cs="Arial"/>
          <w:sz w:val="24"/>
          <w:szCs w:val="24"/>
        </w:rPr>
      </w:pPr>
    </w:p>
    <w:p w14:paraId="702971C3" w14:textId="00FE30C4" w:rsidR="001A5A0F" w:rsidRDefault="001A5A0F" w:rsidP="00A75DD9">
      <w:pPr>
        <w:rPr>
          <w:rFonts w:ascii="Arial" w:hAnsi="Arial" w:cs="Arial"/>
          <w:sz w:val="24"/>
          <w:szCs w:val="24"/>
        </w:rPr>
      </w:pPr>
    </w:p>
    <w:p w14:paraId="32A18A79" w14:textId="7A4A116E" w:rsidR="001A5A0F" w:rsidRDefault="001A5A0F" w:rsidP="00A75DD9">
      <w:pPr>
        <w:rPr>
          <w:rFonts w:ascii="Arial" w:hAnsi="Arial" w:cs="Arial"/>
          <w:sz w:val="24"/>
          <w:szCs w:val="24"/>
        </w:rPr>
      </w:pPr>
    </w:p>
    <w:sectPr w:rsidR="001A5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D9"/>
    <w:rsid w:val="00004970"/>
    <w:rsid w:val="00040C47"/>
    <w:rsid w:val="001A5A0F"/>
    <w:rsid w:val="00255116"/>
    <w:rsid w:val="00391EE1"/>
    <w:rsid w:val="004A51A3"/>
    <w:rsid w:val="0068609D"/>
    <w:rsid w:val="008D5C26"/>
    <w:rsid w:val="0096284C"/>
    <w:rsid w:val="00A75DD9"/>
    <w:rsid w:val="00A905BF"/>
    <w:rsid w:val="00A9103F"/>
    <w:rsid w:val="00C219B2"/>
    <w:rsid w:val="00C30682"/>
    <w:rsid w:val="00D04E9F"/>
    <w:rsid w:val="00E60E3B"/>
    <w:rsid w:val="00EE0A67"/>
    <w:rsid w:val="00F2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37CE"/>
  <w15:chartTrackingRefBased/>
  <w15:docId w15:val="{6BF28B57-2583-4198-8260-BE73A07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15</cp:revision>
  <dcterms:created xsi:type="dcterms:W3CDTF">2022-11-07T16:07:00Z</dcterms:created>
  <dcterms:modified xsi:type="dcterms:W3CDTF">2022-11-10T19:04:00Z</dcterms:modified>
</cp:coreProperties>
</file>